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Artists’ Guild of Columbia County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May 9,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6:30 - 8:00 pm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Georgia Military College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 Sign-in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 attendees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Officers in attendance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President - Angelika Bondar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Vice President - Sandy Swearington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Secretary - Jaime Del Rosario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 Report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Attendance is down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Venues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Your Art Seen by the Public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up with Marsha or Cornelia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Cornelia @ (706) 509-1968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Georgia Welcome Center 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Display for a month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July until the end of the year is available 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The Welcome Center is not allowed to take money but interested buyers can contact the artist through the Center. 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4 easels available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Queensborough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Display for a month</w:t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July through October and then December is available 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3 - 4 easels available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Java House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Located in Harlem</w:t>
      </w:r>
    </w:p>
    <w:p w:rsidR="00000000" w:rsidDel="00000000" w:rsidP="00000000" w:rsidRDefault="00000000" w:rsidRPr="00000000" w14:paraId="0000001F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July until the end of the month is available</w:t>
      </w:r>
    </w:p>
    <w:p w:rsidR="00000000" w:rsidDel="00000000" w:rsidP="00000000" w:rsidRDefault="00000000" w:rsidRPr="00000000" w14:paraId="00000020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One wall, 3 long hanging wires, 6 - 9 pieces</w:t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Email or text Cornelia pictures of your work for approval</w:t>
      </w:r>
    </w:p>
    <w:p w:rsidR="00000000" w:rsidDel="00000000" w:rsidP="00000000" w:rsidRDefault="00000000" w:rsidRPr="00000000" w14:paraId="00000022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Set up is Monday-Wednesday preferably at 7:30-12:00</w:t>
      </w:r>
    </w:p>
    <w:p w:rsidR="00000000" w:rsidDel="00000000" w:rsidP="00000000" w:rsidRDefault="00000000" w:rsidRPr="00000000" w14:paraId="00000023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1 Month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Marsha @ boassma@gmail.com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Dentist Office  Michelle Claeys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Display for 3 months at a time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email Marsha for availability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5 spaces available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Evans Library</w:t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spacing w:line="276" w:lineRule="auto"/>
        <w:ind w:left="3600" w:hanging="360"/>
      </w:pPr>
      <w:r w:rsidDel="00000000" w:rsidR="00000000" w:rsidRPr="00000000">
        <w:rPr>
          <w:rtl w:val="0"/>
        </w:rPr>
        <w:t xml:space="preserve">Contact Marsha for more information on space and availability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Programs and Classes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Classes, Summer Camps, and workshops are being arranged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Location: Cafe Area @ Evans Library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Painting workshop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oil &amp; acrylics twice a month on Mondays 10:00-1:00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The Art of Painting Your Drawings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Fridays in May at 10:30 - 1:00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$30 to attend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Taught by Catherine Muller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It is available for sign-up on the website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Bring your own materials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Canvas, Charcoal pencils, Erasers, Reworkable Fixative, Paints, Brushes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 Share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 we as artists get together the Sunday following the meeting date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21st of May for May Art Share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2:00 pm at Savannah Rapids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Bring your lunch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Contact Angelika to RSVP 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Phone: (706) 394-4682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Email: angelikaartforyou@gmail.com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Earth Day @ Phinizy Swamp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April 22nd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People really liked the weaving demonstration, maybe have more demonstrations to have more engagement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Two spaces as a possibility for next year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handed out a lot of brochures and had a lot of interest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 up was quick and easy but next time we need to bring a step stool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Volunteers need to engage with people if they are viewing their art, shifts or sign up for next year instead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 Challenge Project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Theme: ALL Together NOW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Display at the Evans Library, in the cases and on the walls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Set-up is June 1st, if you’re unable to make it before that date, contact Angelika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Phone: (706) 394-4682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angelikaartforyou@gmail.com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 at 10:30am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Wednesday Plein Air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Create, sketch, paint, or photograph with your fellow artists in a peaceful setting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Location is across the street from Harlem High School @ 10 am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Clarry Farm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finished with the site, pieces will be displayed at the Java House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Shows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show at North Augusta Arts &amp; Heritage Center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Pieces must have a hanging wire on them if 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advise 5-7 pieces per artist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Drop-off is August 7th from 10:00-4:00pm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Volunteers needed from shifts at 10-12, 12-2, and 2-4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person per shift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cannot make it, arrange for another member to drop off for you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Reception is August 17th from 5-7pm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Pick-up September 5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Volunteers needed from shifts at 10-12, 12-2, and 2-4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person per shift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Sign-up for food was passed around, if you want please sign up by contacting Angelika and asking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Programs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Artist Speakers or art demonstrations needed for each meeting, please sign up or give a recommendation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New Business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our annual show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Possible event at the Java House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Augusta Business Daily Conference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17th from 8:30-2pm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They provide breakfast and lunch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They will have a number of different speakers and for-profit businesses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sending a few people to scope it out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20th anniversary of the Guild next year, we’re planning on putting together a press release for the major news outlets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gelikaartfory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